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C6" w:rsidRDefault="00EA2FC6" w:rsidP="00E16BB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A2FC6" w:rsidRDefault="00EA2FC6" w:rsidP="00E16BB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TAQUITESTE_35ppm</w:t>
      </w:r>
      <w:bookmarkStart w:id="0" w:name="_GoBack"/>
      <w:bookmarkEnd w:id="0"/>
    </w:p>
    <w:p w:rsidR="00EA2FC6" w:rsidRDefault="00EA2FC6" w:rsidP="00E16BB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30B5D" w:rsidRPr="00E16BB3" w:rsidRDefault="00E16BB3" w:rsidP="00E16B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BB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 SR. MAURO BENEVIDES</w:t>
      </w:r>
      <w:r w:rsidRPr="00E16BB3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E16BB3">
        <w:rPr>
          <w:rFonts w:ascii="Times New Roman" w:hAnsi="Times New Roman" w:cs="Times New Roman"/>
          <w:sz w:val="24"/>
          <w:szCs w:val="24"/>
          <w:shd w:val="clear" w:color="auto" w:fill="FFFFFF"/>
        </w:rPr>
        <w:t>(PMDB-CE</w:t>
      </w:r>
      <w:r w:rsidR="009D7BCD">
        <w:rPr>
          <w:rFonts w:ascii="Times New Roman" w:hAnsi="Times New Roman" w:cs="Times New Roman"/>
          <w:sz w:val="24"/>
          <w:szCs w:val="24"/>
          <w:shd w:val="clear" w:color="auto" w:fill="FFFFFF"/>
        </w:rPr>
        <w:t>ARÁ</w:t>
      </w:r>
      <w:r w:rsidRPr="00E1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Pronuncia o seguinte discurso.) - </w:t>
      </w:r>
      <w:proofErr w:type="gramStart"/>
      <w:r w:rsidRPr="00E16BB3">
        <w:rPr>
          <w:rFonts w:ascii="Times New Roman" w:hAnsi="Times New Roman" w:cs="Times New Roman"/>
          <w:sz w:val="24"/>
          <w:szCs w:val="24"/>
          <w:shd w:val="clear" w:color="auto" w:fill="FFFFFF"/>
        </w:rPr>
        <w:t>Sr.</w:t>
      </w:r>
      <w:proofErr w:type="gramEnd"/>
      <w:r w:rsidRPr="00E16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Presidente, Sras. e Srs. Deputados, em razão da sessão extraordinária, destinada á votação da DRU, a Comissão Especial da Reforma Política não pôde realizar, na tarde de ontem, a sessão destinada ao exame do Relatório Henrique Fontana, cujo texto vem sendo aguardado com a maior ansiedade pelos integrantes desta Casa e a própria opinião pública brasileira, através do seus segmentos mais conscientizados.</w:t>
      </w:r>
      <w:r w:rsidRPr="00E16BB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Para hoje, aliás, estaria prevista, afinal, a esperada reunião, cabendo ao Presidente Almeida Lima conduzir os debates, de forma a extrair uma alternativa capaz de merecer acolhida pelos nossos Pares e, a seguir, por aqueles que compõem o Senado Federal, - Casa na qual já se discutiram outras alternativas, englobadas em Propostas de Emenda Constitucional, como, por exemplo, as datas de posse do Presidente da República e de Governadores de Estado, evitando a coincidência existente, impeditiva da presença simultânea de convidados nos dois magnos eventos.</w:t>
      </w:r>
      <w:r w:rsidRPr="00E16BB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Já se disse que, em termos de inovação na legislação vigorante, as maiores atençõ</w:t>
      </w:r>
      <w:r w:rsidR="00EA2FC6">
        <w:rPr>
          <w:rFonts w:ascii="Times New Roman" w:hAnsi="Times New Roman" w:cs="Times New Roman"/>
          <w:sz w:val="24"/>
          <w:szCs w:val="24"/>
          <w:shd w:val="clear" w:color="auto" w:fill="FFFFFF"/>
        </w:rPr>
        <w:t>es direcionam-se para a chamada...</w:t>
      </w:r>
    </w:p>
    <w:sectPr w:rsidR="00930B5D" w:rsidRPr="00E16B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B3"/>
    <w:rsid w:val="00930B5D"/>
    <w:rsid w:val="009D7BCD"/>
    <w:rsid w:val="00E16BB3"/>
    <w:rsid w:val="00EA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16B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16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3</cp:revision>
  <dcterms:created xsi:type="dcterms:W3CDTF">2011-11-24T10:50:00Z</dcterms:created>
  <dcterms:modified xsi:type="dcterms:W3CDTF">2011-11-28T15:15:00Z</dcterms:modified>
</cp:coreProperties>
</file>